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Barlow" w:hAnsi="Barlow"/>
        </w:rPr>
        <w:alias w:val="COMPANY LOGO"/>
        <w:tag w:val="COMPANY LOGO"/>
        <w:id w:val="-89328514"/>
        <w:showingPlcHdr/>
        <w15:color w:val="FFFF00"/>
        <w:picture/>
      </w:sdtPr>
      <w:sdtContent>
        <w:p w14:paraId="61285E6A" w14:textId="17EBD558" w:rsidR="000D7344" w:rsidRPr="00F971F2" w:rsidRDefault="00DE4B24" w:rsidP="00DE4B24">
          <w:pPr>
            <w:spacing w:line="276" w:lineRule="auto"/>
            <w:rPr>
              <w:rFonts w:ascii="Barlow" w:hAnsi="Barlow"/>
            </w:rPr>
          </w:pPr>
          <w:r w:rsidRPr="00F971F2">
            <w:rPr>
              <w:rFonts w:ascii="Barlow" w:hAnsi="Barlow"/>
            </w:rPr>
            <w:drawing>
              <wp:inline distT="0" distB="0" distL="0" distR="0" wp14:anchorId="200E5FCC" wp14:editId="2383F21C">
                <wp:extent cx="1524000" cy="152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CA9D148" w14:textId="77777777" w:rsidR="00C362A2" w:rsidRPr="00931B4B" w:rsidRDefault="00C362A2" w:rsidP="00C362A2">
      <w:pPr>
        <w:spacing w:line="276" w:lineRule="auto"/>
        <w:rPr>
          <w:rFonts w:ascii="Barlow" w:hAnsi="Barlow"/>
        </w:rPr>
      </w:pPr>
      <w:sdt>
        <w:sdtPr>
          <w:rPr>
            <w:rFonts w:ascii="Barlow" w:hAnsi="Barlow"/>
            <w:highlight w:val="yellow"/>
          </w:rPr>
          <w:id w:val="1219170352"/>
          <w:placeholder>
            <w:docPart w:val="246E7599A0DE40BA9382FD79920D9535"/>
          </w:placeholder>
        </w:sdtPr>
        <w:sdtContent>
          <w:r w:rsidRPr="00931B4B">
            <w:rPr>
              <w:rFonts w:ascii="Barlow" w:hAnsi="Barlow"/>
              <w:highlight w:val="yellow"/>
            </w:rPr>
            <w:t>Ciudad</w:t>
          </w:r>
        </w:sdtContent>
      </w:sdt>
      <w:r w:rsidRPr="00931B4B">
        <w:rPr>
          <w:rFonts w:ascii="Barlow" w:hAnsi="Barlow"/>
          <w:highlight w:val="yellow"/>
        </w:rPr>
        <w:t xml:space="preserve">, </w:t>
      </w:r>
      <w:sdt>
        <w:sdtPr>
          <w:rPr>
            <w:rFonts w:ascii="Barlow" w:hAnsi="Barlow"/>
            <w:highlight w:val="yellow"/>
          </w:rPr>
          <w:id w:val="-307625627"/>
          <w:placeholder>
            <w:docPart w:val="8FD4056C2B324E638ED3BE6E26C8886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proofErr w:type="spellStart"/>
          <w:r>
            <w:rPr>
              <w:rFonts w:ascii="Barlow" w:hAnsi="Barlow"/>
              <w:highlight w:val="yellow"/>
            </w:rPr>
            <w:t>Fecha</w:t>
          </w:r>
          <w:proofErr w:type="spellEnd"/>
        </w:sdtContent>
      </w:sdt>
    </w:p>
    <w:p w14:paraId="1FCA21EC" w14:textId="18536DF3" w:rsidR="000D7344" w:rsidRPr="00F971F2" w:rsidRDefault="00F130B9" w:rsidP="00C362A2">
      <w:pPr>
        <w:spacing w:line="276" w:lineRule="auto"/>
        <w:jc w:val="center"/>
        <w:rPr>
          <w:rFonts w:ascii="Barlow" w:hAnsi="Barlow"/>
          <w:b/>
          <w:bCs/>
          <w:sz w:val="24"/>
          <w:szCs w:val="24"/>
        </w:rPr>
      </w:pPr>
      <w:commentRangeStart w:id="0"/>
      <w:r w:rsidRPr="00F971F2">
        <w:rPr>
          <w:rFonts w:ascii="Barlow" w:hAnsi="Barlow"/>
          <w:b/>
          <w:bCs/>
          <w:sz w:val="24"/>
          <w:szCs w:val="24"/>
        </w:rPr>
        <w:t>Certification Statement</w:t>
      </w:r>
      <w:commentRangeEnd w:id="0"/>
      <w:r w:rsidR="00B430A6">
        <w:rPr>
          <w:rStyle w:val="CommentReference"/>
        </w:rPr>
        <w:commentReference w:id="0"/>
      </w:r>
    </w:p>
    <w:p w14:paraId="4B684EDA" w14:textId="77777777" w:rsidR="00F130B9" w:rsidRPr="00F971F2" w:rsidRDefault="00F130B9" w:rsidP="00DE4B24">
      <w:pPr>
        <w:spacing w:line="276" w:lineRule="auto"/>
        <w:rPr>
          <w:rFonts w:ascii="Barlow" w:hAnsi="Barlow"/>
        </w:rPr>
      </w:pPr>
    </w:p>
    <w:p w14:paraId="5B7C7929" w14:textId="6C8F82F1" w:rsidR="00F130B9" w:rsidRPr="00F971F2" w:rsidRDefault="000D7344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 xml:space="preserve">I certify that this package </w:t>
      </w:r>
      <w:commentRangeStart w:id="1"/>
      <w:r w:rsidRPr="00F971F2">
        <w:rPr>
          <w:rFonts w:ascii="Barlow" w:hAnsi="Barlow"/>
        </w:rPr>
        <w:t>contains</w:t>
      </w:r>
      <w:commentRangeEnd w:id="1"/>
      <w:r w:rsidR="00B430A6">
        <w:rPr>
          <w:rStyle w:val="CommentReference"/>
        </w:rPr>
        <w:commentReference w:id="1"/>
      </w:r>
      <w:r w:rsidRPr="00F971F2"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id w:val="-691999925"/>
          <w:placeholder>
            <w:docPart w:val="DefaultPlaceholder_-1854013440"/>
          </w:placeholder>
          <w15:color w:val="FFFF99"/>
        </w:sdtPr>
        <w:sdtContent>
          <w:r w:rsidR="00DE4B24" w:rsidRPr="00F971F2">
            <w:rPr>
              <w:rFonts w:ascii="Barlow" w:hAnsi="Barlow"/>
            </w:rPr>
            <w:t>#</w:t>
          </w:r>
        </w:sdtContent>
      </w:sdt>
      <w:commentRangeStart w:id="2"/>
      <w:r w:rsidR="00DE4B24" w:rsidRPr="00F971F2"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alias w:val="tubos/placas/viales/papel/otros"/>
          <w:tag w:val="tubos/placas/viales/papel/otros"/>
          <w:id w:val="-372304686"/>
          <w:placeholder>
            <w:docPart w:val="A89FA9A1DA614DCF9955CF1F9DC4F8E0"/>
          </w:placeholder>
          <w:temporary/>
          <w15:color w:val="00FF00"/>
          <w:dropDownList>
            <w:listItem w:displayText="[tipo de contenedor]" w:value="[tipo de contenedor]"/>
            <w:listItem w:displayText="tubes" w:value="tubes"/>
            <w:listItem w:displayText="plates" w:value="plates"/>
            <w:listItem w:displayText="vials" w:value="vials"/>
            <w:listItem w:displayText="sample paper" w:value="sample paper"/>
            <w:listItem w:displayText="other - modify" w:value="other - modify"/>
          </w:dropDownList>
        </w:sdtPr>
        <w:sdtContent>
          <w:r w:rsidR="00C362A2">
            <w:rPr>
              <w:rFonts w:ascii="Barlow" w:hAnsi="Barlow"/>
            </w:rPr>
            <w:t>[tipo de contenedor]</w:t>
          </w:r>
        </w:sdtContent>
      </w:sdt>
      <w:r w:rsidR="004363F5" w:rsidRPr="00F971F2">
        <w:rPr>
          <w:rFonts w:ascii="Barlow" w:hAnsi="Barlow"/>
        </w:rPr>
        <w:t xml:space="preserve"> </w:t>
      </w:r>
      <w:r w:rsidR="00DE4B24" w:rsidRPr="00F971F2">
        <w:rPr>
          <w:rFonts w:ascii="Barlow" w:hAnsi="Barlow"/>
        </w:rPr>
        <w:t xml:space="preserve"> </w:t>
      </w:r>
      <w:r w:rsidR="00FA64F0" w:rsidRPr="00F971F2">
        <w:rPr>
          <w:rFonts w:ascii="Barlow" w:hAnsi="Barlow"/>
        </w:rPr>
        <w:t xml:space="preserve">with </w:t>
      </w:r>
      <w:sdt>
        <w:sdtPr>
          <w:rPr>
            <w:rFonts w:ascii="Barlow" w:hAnsi="Barlow"/>
          </w:rPr>
          <w:alias w:val="Muestras de tejido/ADN/Otros"/>
          <w:tag w:val="Muestras de tejido/ADN/Otros"/>
          <w:id w:val="666675201"/>
          <w:placeholder>
            <w:docPart w:val="DefaultPlaceholder_-1854013438"/>
          </w:placeholder>
          <w:temporary/>
          <w15:color w:val="00FF00"/>
          <w:dropDownList>
            <w:listItem w:displayText="[tipo de muestra]" w:value="[tipo de muestra]"/>
            <w:listItem w:displayText="tissue samples" w:value="tissue samples"/>
            <w:listItem w:displayText="dna samples" w:value="dna samples"/>
            <w:listItem w:displayText="other - modify" w:value="other - modify"/>
          </w:dropDownList>
        </w:sdtPr>
        <w:sdtContent>
          <w:r w:rsidR="00C362A2">
            <w:rPr>
              <w:rFonts w:ascii="Barlow" w:hAnsi="Barlow"/>
            </w:rPr>
            <w:t>[tipo de muestra]</w:t>
          </w:r>
        </w:sdtContent>
      </w:sdt>
      <w:r w:rsidRPr="00F971F2">
        <w:rPr>
          <w:rFonts w:ascii="Barlow" w:hAnsi="Barlow"/>
        </w:rPr>
        <w:t xml:space="preserve"> from</w:t>
      </w:r>
      <w:r w:rsidR="00F130B9" w:rsidRPr="00F971F2">
        <w:rPr>
          <w:rFonts w:ascii="Barlow" w:hAnsi="Barlow"/>
        </w:rPr>
        <w:t xml:space="preserve"> </w:t>
      </w:r>
      <w:sdt>
        <w:sdtPr>
          <w:rPr>
            <w:rFonts w:ascii="Barlow" w:hAnsi="Barlow"/>
          </w:rPr>
          <w:alias w:val="de criadero / salvaje"/>
          <w:tag w:val="de criadero / salvaje"/>
          <w:id w:val="564997109"/>
          <w:placeholder>
            <w:docPart w:val="DefaultPlaceholder_-1854013438"/>
          </w:placeholder>
          <w15:color w:val="00FF00"/>
          <w:dropDownList>
            <w:listItem w:displayText="[origen animal]" w:value="[origen animal]"/>
            <w:listItem w:displayText="farm-raised" w:value="farm-raised"/>
            <w:listItem w:displayText="wild" w:value="wild"/>
          </w:dropDownList>
        </w:sdtPr>
        <w:sdtContent>
          <w:r w:rsidR="00C362A2">
            <w:rPr>
              <w:rFonts w:ascii="Barlow" w:hAnsi="Barlow"/>
            </w:rPr>
            <w:t>[origen animal]</w:t>
          </w:r>
        </w:sdtContent>
      </w:sdt>
      <w:r w:rsidR="001A72E7" w:rsidRPr="00F971F2">
        <w:rPr>
          <w:rFonts w:ascii="Barlow" w:hAnsi="Barlow"/>
        </w:rPr>
        <w:t xml:space="preserve"> </w:t>
      </w:r>
      <w:proofErr w:type="spellStart"/>
      <w:r w:rsidR="00C362A2" w:rsidRPr="00C362A2">
        <w:rPr>
          <w:rFonts w:ascii="Barlow" w:hAnsi="Barlow"/>
          <w:b/>
          <w:bCs/>
          <w:highlight w:val="yellow"/>
        </w:rPr>
        <w:t>nombre</w:t>
      </w:r>
      <w:proofErr w:type="spellEnd"/>
      <w:r w:rsidR="00C362A2" w:rsidRPr="00C362A2">
        <w:rPr>
          <w:rFonts w:ascii="Barlow" w:hAnsi="Barlow"/>
          <w:b/>
          <w:bCs/>
          <w:highlight w:val="yellow"/>
        </w:rPr>
        <w:t xml:space="preserve"> </w:t>
      </w:r>
      <w:proofErr w:type="spellStart"/>
      <w:r w:rsidR="00C362A2" w:rsidRPr="00C362A2">
        <w:rPr>
          <w:rFonts w:ascii="Barlow" w:hAnsi="Barlow"/>
          <w:b/>
          <w:bCs/>
          <w:highlight w:val="yellow"/>
        </w:rPr>
        <w:t>común</w:t>
      </w:r>
      <w:proofErr w:type="spellEnd"/>
      <w:r w:rsidR="00C362A2" w:rsidRPr="00C362A2">
        <w:rPr>
          <w:rFonts w:ascii="Barlow" w:hAnsi="Barlow"/>
          <w:b/>
          <w:bCs/>
          <w:highlight w:val="yellow"/>
        </w:rPr>
        <w:t xml:space="preserve"> de la </w:t>
      </w:r>
      <w:proofErr w:type="spellStart"/>
      <w:r w:rsidR="00C362A2" w:rsidRPr="00C362A2">
        <w:rPr>
          <w:rFonts w:ascii="Barlow" w:hAnsi="Barlow"/>
          <w:b/>
          <w:bCs/>
          <w:highlight w:val="yellow"/>
        </w:rPr>
        <w:t>especie</w:t>
      </w:r>
      <w:proofErr w:type="spellEnd"/>
      <w:r w:rsidR="00C362A2" w:rsidRPr="00C362A2">
        <w:rPr>
          <w:rFonts w:ascii="Barlow" w:hAnsi="Barlow"/>
          <w:b/>
          <w:bCs/>
        </w:rPr>
        <w:t xml:space="preserve"> </w:t>
      </w:r>
      <w:r w:rsidR="00C362A2" w:rsidRPr="00C362A2">
        <w:rPr>
          <w:rFonts w:ascii="Barlow" w:hAnsi="Barlow"/>
          <w:i/>
          <w:iCs/>
        </w:rPr>
        <w:t>(</w:t>
      </w:r>
      <w:proofErr w:type="spellStart"/>
      <w:r w:rsidR="00C362A2" w:rsidRPr="00C362A2">
        <w:rPr>
          <w:rFonts w:ascii="Barlow" w:hAnsi="Barlow"/>
          <w:i/>
          <w:iCs/>
          <w:highlight w:val="yellow"/>
        </w:rPr>
        <w:t>nombre</w:t>
      </w:r>
      <w:proofErr w:type="spellEnd"/>
      <w:r w:rsidR="00C362A2" w:rsidRPr="00C362A2">
        <w:rPr>
          <w:rFonts w:ascii="Barlow" w:hAnsi="Barlow"/>
          <w:i/>
          <w:iCs/>
          <w:highlight w:val="yellow"/>
        </w:rPr>
        <w:t xml:space="preserve"> </w:t>
      </w:r>
      <w:proofErr w:type="spellStart"/>
      <w:r w:rsidR="00C362A2" w:rsidRPr="00C362A2">
        <w:rPr>
          <w:rFonts w:ascii="Barlow" w:hAnsi="Barlow"/>
          <w:i/>
          <w:iCs/>
          <w:highlight w:val="yellow"/>
        </w:rPr>
        <w:t>científico</w:t>
      </w:r>
      <w:proofErr w:type="spellEnd"/>
      <w:r w:rsidR="00C362A2" w:rsidRPr="00C362A2">
        <w:rPr>
          <w:rFonts w:ascii="Barlow" w:hAnsi="Barlow"/>
          <w:i/>
          <w:iCs/>
          <w:highlight w:val="yellow"/>
        </w:rPr>
        <w:t xml:space="preserve"> de la </w:t>
      </w:r>
      <w:proofErr w:type="spellStart"/>
      <w:r w:rsidR="00C362A2" w:rsidRPr="00C362A2">
        <w:rPr>
          <w:rFonts w:ascii="Barlow" w:hAnsi="Barlow"/>
          <w:i/>
          <w:iCs/>
          <w:highlight w:val="yellow"/>
        </w:rPr>
        <w:t>especie</w:t>
      </w:r>
      <w:proofErr w:type="spellEnd"/>
      <w:r w:rsidR="00C362A2" w:rsidRPr="00C362A2">
        <w:rPr>
          <w:rFonts w:ascii="Barlow" w:hAnsi="Barlow"/>
          <w:i/>
          <w:iCs/>
        </w:rPr>
        <w:t>)</w:t>
      </w:r>
      <w:r w:rsidR="00F971F2">
        <w:rPr>
          <w:rFonts w:ascii="Barlow" w:hAnsi="Barlow"/>
        </w:rPr>
        <w:t xml:space="preserve"> -</w:t>
      </w:r>
      <w:r w:rsidR="0040560F" w:rsidRPr="00F971F2">
        <w:rPr>
          <w:rFonts w:ascii="Barlow" w:hAnsi="Barlow"/>
        </w:rPr>
        <w:t xml:space="preserve"> for research purposes. </w:t>
      </w:r>
      <w:commentRangeEnd w:id="2"/>
      <w:r w:rsidR="00F971F2">
        <w:rPr>
          <w:rStyle w:val="CommentReference"/>
        </w:rPr>
        <w:commentReference w:id="2"/>
      </w:r>
      <w:r w:rsidR="0040560F" w:rsidRPr="00F971F2">
        <w:rPr>
          <w:rFonts w:ascii="Barlow" w:hAnsi="Barlow"/>
        </w:rPr>
        <w:t>These samples are </w:t>
      </w:r>
      <w:r w:rsidR="0040560F" w:rsidRPr="00F971F2">
        <w:rPr>
          <w:rFonts w:ascii="Barlow" w:hAnsi="Barlow"/>
          <w:b/>
          <w:bCs/>
        </w:rPr>
        <w:t>non-hazardous, non-infectious, NOT LIVE ANIMALS, and not for human or animal consumption</w:t>
      </w:r>
      <w:r w:rsidR="0040560F" w:rsidRPr="00F971F2">
        <w:rPr>
          <w:rFonts w:ascii="Barlow" w:hAnsi="Barlow"/>
        </w:rPr>
        <w:t>.</w:t>
      </w:r>
    </w:p>
    <w:p w14:paraId="6DCD50A9" w14:textId="7DB241AF" w:rsidR="001868D8" w:rsidRPr="00F971F2" w:rsidRDefault="001868D8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 xml:space="preserve">The samples are intended solely for research use, have no commercial value, and were collected in accordance with the health authority regulations of the country of origin. </w:t>
      </w:r>
    </w:p>
    <w:p w14:paraId="57A0F0C5" w14:textId="77777777" w:rsidR="00F971F2" w:rsidRPr="00F971F2" w:rsidRDefault="00F971F2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>These samples have not been in contact with species of birds, horses, ruminants, or pigs, nor with any materials associated with these species, such as transport containers or stabilizers.</w:t>
      </w:r>
    </w:p>
    <w:p w14:paraId="406FBCF2" w14:textId="440D91D8" w:rsidR="00685BF6" w:rsidRPr="00F971F2" w:rsidRDefault="000D7344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 xml:space="preserve">The samples are not an animal by-product, according to </w:t>
      </w:r>
      <w:r w:rsidR="00685BF6" w:rsidRPr="00F971F2">
        <w:rPr>
          <w:rFonts w:ascii="Barlow" w:hAnsi="Barlow"/>
        </w:rPr>
        <w:t>regulation</w:t>
      </w:r>
      <w:r w:rsidRPr="00F971F2">
        <w:rPr>
          <w:rFonts w:ascii="Barlow" w:hAnsi="Barlow"/>
        </w:rPr>
        <w:t xml:space="preserve"> (EU) No. 142/2011. </w:t>
      </w:r>
    </w:p>
    <w:p w14:paraId="67666191" w14:textId="18D51CFA" w:rsidR="00F130B9" w:rsidRPr="00F971F2" w:rsidRDefault="00F130B9" w:rsidP="00DE4B24">
      <w:pPr>
        <w:spacing w:line="276" w:lineRule="auto"/>
        <w:rPr>
          <w:rFonts w:ascii="Barlow" w:hAnsi="Barlow"/>
          <w:b/>
          <w:bCs/>
        </w:rPr>
      </w:pPr>
      <w:r w:rsidRPr="00F971F2">
        <w:rPr>
          <w:rFonts w:ascii="Barlow" w:hAnsi="Barlow"/>
          <w:b/>
          <w:bCs/>
        </w:rPr>
        <w:t>These samples will be used for research purposes by the recipient:</w:t>
      </w:r>
    </w:p>
    <w:p w14:paraId="5DB9E73E" w14:textId="77777777" w:rsidR="00F130B9" w:rsidRPr="00F971F2" w:rsidRDefault="00F130B9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>Center For Aquaculture Technologies</w:t>
      </w:r>
    </w:p>
    <w:p w14:paraId="3FE9211F" w14:textId="77777777" w:rsidR="00F130B9" w:rsidRPr="00F971F2" w:rsidRDefault="00F130B9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>8445 Camino Santa Fe. Suite 104</w:t>
      </w:r>
    </w:p>
    <w:p w14:paraId="2884231E" w14:textId="4F68975A" w:rsidR="000D7344" w:rsidRPr="00F971F2" w:rsidRDefault="00F130B9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>San Diego, CA 92121</w:t>
      </w:r>
    </w:p>
    <w:p w14:paraId="7043FB34" w14:textId="788F51CE" w:rsidR="000D7344" w:rsidRPr="00F971F2" w:rsidRDefault="000D7344" w:rsidP="00DE4B24">
      <w:pPr>
        <w:spacing w:line="276" w:lineRule="auto"/>
        <w:rPr>
          <w:rFonts w:ascii="Barlow" w:hAnsi="Barlow"/>
        </w:rPr>
      </w:pPr>
    </w:p>
    <w:p w14:paraId="7B08FAC4" w14:textId="77777777" w:rsidR="000D7344" w:rsidRPr="00F971F2" w:rsidRDefault="000D7344" w:rsidP="00DE4B24">
      <w:pPr>
        <w:spacing w:line="276" w:lineRule="auto"/>
        <w:rPr>
          <w:rFonts w:ascii="Barlow SemiBold" w:hAnsi="Barlow SemiBold"/>
        </w:rPr>
      </w:pPr>
      <w:r w:rsidRPr="00F971F2">
        <w:rPr>
          <w:rFonts w:ascii="Barlow SemiBold" w:hAnsi="Barlow SemiBold"/>
        </w:rPr>
        <w:t>Information about sending material:</w:t>
      </w:r>
    </w:p>
    <w:p w14:paraId="22891B3B" w14:textId="5D807687" w:rsidR="000D7344" w:rsidRPr="00F971F2" w:rsidRDefault="000D7344" w:rsidP="00DE4B24">
      <w:pPr>
        <w:spacing w:line="276" w:lineRule="auto"/>
        <w:rPr>
          <w:rFonts w:ascii="Barlow" w:hAnsi="Barlow"/>
        </w:rPr>
      </w:pPr>
      <w:r w:rsidRPr="00F971F2">
        <w:rPr>
          <w:rFonts w:ascii="Barlow" w:hAnsi="Barlow"/>
        </w:rPr>
        <w:t xml:space="preserve">Samples are pre-treated to be non-hazardous and non-infectious. They have been packed according to </w:t>
      </w:r>
      <w:r w:rsidR="00A917F7" w:rsidRPr="00F971F2">
        <w:rPr>
          <w:rFonts w:ascii="Barlow" w:hAnsi="Barlow"/>
        </w:rPr>
        <w:t>c</w:t>
      </w:r>
      <w:r w:rsidRPr="00F971F2">
        <w:rPr>
          <w:rFonts w:ascii="Barlow" w:hAnsi="Barlow"/>
        </w:rPr>
        <w:t xml:space="preserve">ourier specifications. </w:t>
      </w:r>
      <w:r w:rsidRPr="00F971F2">
        <w:rPr>
          <w:rFonts w:ascii="Barlow" w:hAnsi="Barlow"/>
          <w:u w:val="single"/>
        </w:rPr>
        <w:t>They are intended for research only and have no commercial value.</w:t>
      </w:r>
      <w:r w:rsidRPr="00F971F2">
        <w:rPr>
          <w:rFonts w:ascii="Barlow" w:hAnsi="Barlow"/>
        </w:rPr>
        <w:t xml:space="preserve"> The samples are not corrosive, toxic, or explosive, nor do they represent any danger to human beings.</w:t>
      </w:r>
      <w:r w:rsidR="004363F5" w:rsidRPr="00F971F2">
        <w:rPr>
          <w:rFonts w:ascii="Barlow" w:hAnsi="Barlow"/>
        </w:rPr>
        <w:t xml:space="preserve"> </w:t>
      </w:r>
      <w:r w:rsidR="004363F5" w:rsidRPr="00F971F2">
        <w:rPr>
          <w:rFonts w:ascii="Barlow SemiBold" w:hAnsi="Barlow SemiBold"/>
        </w:rPr>
        <w:t>The Animal samples are “not restricted as per Special Provision A180”.</w:t>
      </w:r>
    </w:p>
    <w:p w14:paraId="00E65AD0" w14:textId="77777777" w:rsidR="000D7344" w:rsidRPr="00F971F2" w:rsidRDefault="000D7344" w:rsidP="00DE4B24">
      <w:pPr>
        <w:spacing w:line="276" w:lineRule="auto"/>
        <w:rPr>
          <w:rFonts w:ascii="Barlow" w:hAnsi="Barlow"/>
        </w:rPr>
      </w:pPr>
    </w:p>
    <w:sdt>
      <w:sdtPr>
        <w:rPr>
          <w:rFonts w:ascii="Barlow" w:hAnsi="Barlow"/>
          <w:highlight w:val="yellow"/>
        </w:rPr>
        <w:id w:val="1115562260"/>
        <w:placeholder>
          <w:docPart w:val="531DD07E22B648ACA25B62B599650E77"/>
        </w:placeholder>
      </w:sdtPr>
      <w:sdtContent>
        <w:p w14:paraId="3AB33EA6" w14:textId="77777777" w:rsidR="00C362A2" w:rsidRPr="00931B4B" w:rsidRDefault="00C362A2" w:rsidP="00C362A2">
          <w:pPr>
            <w:rPr>
              <w:rFonts w:ascii="Barlow" w:hAnsi="Barlow"/>
              <w:highlight w:val="yellow"/>
            </w:rPr>
          </w:pPr>
          <w:r w:rsidRPr="00931B4B">
            <w:rPr>
              <w:rFonts w:ascii="Barlow" w:hAnsi="Barlow"/>
              <w:highlight w:val="yellow"/>
            </w:rPr>
            <w:t>(Nombre)</w:t>
          </w:r>
        </w:p>
      </w:sdtContent>
    </w:sdt>
    <w:sdt>
      <w:sdtPr>
        <w:rPr>
          <w:rFonts w:ascii="Barlow" w:hAnsi="Barlow"/>
          <w:highlight w:val="yellow"/>
        </w:rPr>
        <w:id w:val="726648279"/>
        <w:placeholder>
          <w:docPart w:val="531DD07E22B648ACA25B62B599650E77"/>
        </w:placeholder>
      </w:sdtPr>
      <w:sdtContent>
        <w:p w14:paraId="09773A3A" w14:textId="77777777" w:rsidR="00C362A2" w:rsidRPr="00931B4B" w:rsidRDefault="00C362A2" w:rsidP="00C362A2">
          <w:pPr>
            <w:rPr>
              <w:rFonts w:ascii="Barlow" w:hAnsi="Barlow"/>
              <w:highlight w:val="yellow"/>
            </w:rPr>
          </w:pPr>
          <w:r w:rsidRPr="00931B4B">
            <w:rPr>
              <w:rFonts w:ascii="Barlow" w:hAnsi="Barlow"/>
              <w:highlight w:val="yellow"/>
            </w:rPr>
            <w:t>(</w:t>
          </w:r>
          <w:proofErr w:type="spellStart"/>
          <w:r w:rsidRPr="00931B4B">
            <w:rPr>
              <w:rFonts w:ascii="Barlow" w:hAnsi="Barlow"/>
              <w:highlight w:val="yellow"/>
            </w:rPr>
            <w:t>Título</w:t>
          </w:r>
          <w:proofErr w:type="spellEnd"/>
          <w:r w:rsidRPr="00931B4B">
            <w:rPr>
              <w:rFonts w:ascii="Barlow" w:hAnsi="Barlow"/>
              <w:highlight w:val="yellow"/>
            </w:rPr>
            <w:t>)</w:t>
          </w:r>
        </w:p>
      </w:sdtContent>
    </w:sdt>
    <w:sdt>
      <w:sdtPr>
        <w:rPr>
          <w:rFonts w:ascii="Barlow" w:hAnsi="Barlow"/>
          <w:highlight w:val="yellow"/>
        </w:rPr>
        <w:id w:val="-703781224"/>
        <w:placeholder>
          <w:docPart w:val="531DD07E22B648ACA25B62B599650E77"/>
        </w:placeholder>
      </w:sdtPr>
      <w:sdtContent>
        <w:p w14:paraId="7DF2E98C" w14:textId="299BD6C8" w:rsidR="000D7344" w:rsidRPr="00DE4B24" w:rsidRDefault="00C362A2" w:rsidP="00C362A2">
          <w:pPr>
            <w:rPr>
              <w:rFonts w:ascii="Barlow" w:hAnsi="Barlow"/>
            </w:rPr>
          </w:pPr>
          <w:r w:rsidRPr="00931B4B">
            <w:rPr>
              <w:rFonts w:ascii="Barlow" w:hAnsi="Barlow"/>
              <w:highlight w:val="yellow"/>
            </w:rPr>
            <w:t>(</w:t>
          </w:r>
          <w:proofErr w:type="spellStart"/>
          <w:r w:rsidRPr="00931B4B">
            <w:rPr>
              <w:rFonts w:ascii="Barlow" w:hAnsi="Barlow"/>
              <w:highlight w:val="yellow"/>
            </w:rPr>
            <w:t>Compañía</w:t>
          </w:r>
          <w:proofErr w:type="spellEnd"/>
          <w:r w:rsidRPr="00931B4B">
            <w:rPr>
              <w:rFonts w:ascii="Barlow" w:hAnsi="Barlow"/>
              <w:highlight w:val="yellow"/>
            </w:rPr>
            <w:t>/</w:t>
          </w:r>
          <w:proofErr w:type="spellStart"/>
          <w:r w:rsidRPr="00931B4B">
            <w:rPr>
              <w:rFonts w:ascii="Barlow" w:hAnsi="Barlow"/>
              <w:highlight w:val="yellow"/>
            </w:rPr>
            <w:t>Institución</w:t>
          </w:r>
          <w:proofErr w:type="spellEnd"/>
          <w:r w:rsidRPr="00931B4B">
            <w:rPr>
              <w:rFonts w:ascii="Barlow" w:hAnsi="Barlow"/>
              <w:highlight w:val="yellow"/>
            </w:rPr>
            <w:t>)</w:t>
          </w:r>
        </w:p>
      </w:sdtContent>
    </w:sdt>
    <w:sectPr w:rsidR="000D7344" w:rsidRPr="00DE4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enter for Aquaculture Technologies" w:date="2025-07-23T12:00:00Z" w:initials="AK">
    <w:p w14:paraId="48ACC85D" w14:textId="77777777" w:rsidR="00C362A2" w:rsidRDefault="00B430A6" w:rsidP="00C362A2">
      <w:pPr>
        <w:pStyle w:val="CommentText"/>
      </w:pPr>
      <w:r>
        <w:rPr>
          <w:rStyle w:val="CommentReference"/>
        </w:rPr>
        <w:annotationRef/>
      </w:r>
      <w:r w:rsidR="00C362A2">
        <w:rPr>
          <w:b/>
          <w:bCs/>
          <w:color w:val="424242"/>
          <w:highlight w:val="white"/>
        </w:rPr>
        <w:t xml:space="preserve">Este documento debe imprimirse y adjuntarse a su envío internacional, junto con la factura comercial y la licencia de importación. </w:t>
      </w:r>
    </w:p>
  </w:comment>
  <w:comment w:id="1" w:author="Center for Aquaculture Technologies" w:date="2025-07-23T11:54:00Z" w:initials="AK">
    <w:p w14:paraId="001E3E1C" w14:textId="77777777" w:rsidR="00C362A2" w:rsidRDefault="00B430A6" w:rsidP="00C362A2">
      <w:pPr>
        <w:pStyle w:val="CommentText"/>
      </w:pPr>
      <w:r>
        <w:rPr>
          <w:rStyle w:val="CommentReference"/>
        </w:rPr>
        <w:annotationRef/>
      </w:r>
      <w:r w:rsidR="00C362A2">
        <w:rPr>
          <w:b/>
          <w:bCs/>
          <w:color w:val="424242"/>
          <w:highlight w:val="white"/>
        </w:rPr>
        <w:t>Si su paquete contiene diferentes tipos de muestras:</w:t>
      </w:r>
      <w:r w:rsidR="00C362A2">
        <w:rPr>
          <w:b/>
          <w:bCs/>
          <w:color w:val="424242"/>
          <w:highlight w:val="white"/>
        </w:rPr>
        <w:br/>
      </w:r>
      <w:r w:rsidR="00C362A2">
        <w:rPr>
          <w:color w:val="424242"/>
          <w:highlight w:val="white"/>
        </w:rPr>
        <w:t>a. copie y pegue la oración después de este comentario</w:t>
      </w:r>
      <w:r w:rsidR="00C362A2">
        <w:rPr>
          <w:color w:val="424242"/>
          <w:highlight w:val="white"/>
        </w:rPr>
        <w:br/>
        <w:t>b. enumere dos oraciones como puntos separados en el campo de descripción</w:t>
      </w:r>
    </w:p>
  </w:comment>
  <w:comment w:id="2" w:author="Center for Aquaculture Technologies" w:date="2025-07-23T11:51:00Z" w:initials="AK">
    <w:p w14:paraId="739C9CF0" w14:textId="77777777" w:rsidR="00C362A2" w:rsidRDefault="00F971F2" w:rsidP="00C362A2">
      <w:pPr>
        <w:pStyle w:val="CommentText"/>
      </w:pPr>
      <w:r>
        <w:rPr>
          <w:rStyle w:val="CommentReference"/>
        </w:rPr>
        <w:annotationRef/>
      </w:r>
      <w:r w:rsidR="00C362A2">
        <w:rPr>
          <w:b/>
          <w:bCs/>
          <w:color w:val="424242"/>
          <w:highlight w:val="white"/>
        </w:rPr>
        <w:t xml:space="preserve">Consejo: </w:t>
      </w:r>
      <w:r w:rsidR="00C362A2">
        <w:rPr>
          <w:color w:val="424242"/>
          <w:highlight w:val="white"/>
        </w:rPr>
        <w:t>Copie e inserte la oración resaltada en el campo de descripción de su factura comercial.</w:t>
      </w:r>
      <w:r w:rsidR="00C362A2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ACC85D" w15:done="0"/>
  <w15:commentEx w15:paraId="001E3E1C" w15:done="0"/>
  <w15:commentEx w15:paraId="739C9C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3B0D53" w16cex:dateUtc="2025-07-23T16:00:00Z"/>
  <w16cex:commentExtensible w16cex:durableId="1CFC8E60" w16cex:dateUtc="2025-07-23T15:54:00Z"/>
  <w16cex:commentExtensible w16cex:durableId="044669FE" w16cex:dateUtc="2025-07-23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ACC85D" w16cid:durableId="243B0D53"/>
  <w16cid:commentId w16cid:paraId="001E3E1C" w16cid:durableId="1CFC8E60"/>
  <w16cid:commentId w16cid:paraId="739C9CF0" w16cid:durableId="044669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95896"/>
    <w:multiLevelType w:val="multilevel"/>
    <w:tmpl w:val="7C10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48453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enter for Aquaculture Technologies">
    <w15:presenceInfo w15:providerId="None" w15:userId="Center for Aquaculture Technologi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44"/>
    <w:rsid w:val="00047E67"/>
    <w:rsid w:val="000D327B"/>
    <w:rsid w:val="000D7344"/>
    <w:rsid w:val="00104C07"/>
    <w:rsid w:val="0016577C"/>
    <w:rsid w:val="001868D8"/>
    <w:rsid w:val="001A72E7"/>
    <w:rsid w:val="002167ED"/>
    <w:rsid w:val="00342A9C"/>
    <w:rsid w:val="0040560F"/>
    <w:rsid w:val="004363F5"/>
    <w:rsid w:val="004E0DD0"/>
    <w:rsid w:val="00663AD7"/>
    <w:rsid w:val="00685BF6"/>
    <w:rsid w:val="006860D7"/>
    <w:rsid w:val="00692B24"/>
    <w:rsid w:val="006F2C2A"/>
    <w:rsid w:val="00797A90"/>
    <w:rsid w:val="009336E9"/>
    <w:rsid w:val="00A23F43"/>
    <w:rsid w:val="00A75FBF"/>
    <w:rsid w:val="00A917F7"/>
    <w:rsid w:val="00B05FC6"/>
    <w:rsid w:val="00B430A6"/>
    <w:rsid w:val="00BB6A2D"/>
    <w:rsid w:val="00BC12D4"/>
    <w:rsid w:val="00C362A2"/>
    <w:rsid w:val="00CF0602"/>
    <w:rsid w:val="00DE4B24"/>
    <w:rsid w:val="00F130B9"/>
    <w:rsid w:val="00F971F2"/>
    <w:rsid w:val="00FA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A031"/>
  <w15:chartTrackingRefBased/>
  <w15:docId w15:val="{D0CB5F55-802F-49E0-A9BD-FC137E3A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0B9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E4B24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FA6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4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C6C7-529D-494E-ADFE-1939872F6835}"/>
      </w:docPartPr>
      <w:docPartBody>
        <w:p w:rsidR="00CF1B3B" w:rsidRDefault="006027CA">
          <w:r w:rsidRPr="00800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FCC2-89FB-4DC7-B8EF-10FDB8815866}"/>
      </w:docPartPr>
      <w:docPartBody>
        <w:p w:rsidR="00CF1B3B" w:rsidRDefault="006027CA">
          <w:r w:rsidRPr="00800E22">
            <w:rPr>
              <w:rStyle w:val="PlaceholderText"/>
            </w:rPr>
            <w:t>Choose an item.</w:t>
          </w:r>
        </w:p>
      </w:docPartBody>
    </w:docPart>
    <w:docPart>
      <w:docPartPr>
        <w:name w:val="A89FA9A1DA614DCF9955CF1F9DC4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12C40-746F-423D-8F8E-15F0599EC356}"/>
      </w:docPartPr>
      <w:docPartBody>
        <w:p w:rsidR="001F3D12" w:rsidRDefault="00260029" w:rsidP="00260029">
          <w:pPr>
            <w:pStyle w:val="A89FA9A1DA614DCF9955CF1F9DC4F8E0"/>
          </w:pPr>
          <w:r w:rsidRPr="00DE4B24">
            <w:rPr>
              <w:rStyle w:val="PlaceholderText"/>
              <w:rFonts w:ascii="Barlow" w:hAnsi="Barlow"/>
            </w:rPr>
            <w:t>Choose an item.</w:t>
          </w:r>
        </w:p>
      </w:docPartBody>
    </w:docPart>
    <w:docPart>
      <w:docPartPr>
        <w:name w:val="246E7599A0DE40BA9382FD79920D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2F4B-D31B-48AD-ADF4-EE7EB0A8FE3D}"/>
      </w:docPartPr>
      <w:docPartBody>
        <w:p w:rsidR="00000000" w:rsidRDefault="001F3D12" w:rsidP="001F3D12">
          <w:pPr>
            <w:pStyle w:val="246E7599A0DE40BA9382FD79920D9535"/>
          </w:pPr>
          <w:r w:rsidRPr="00800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4056C2B324E638ED3BE6E26C88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E656-DFB7-4DD1-8CC9-EC254763DE40}"/>
      </w:docPartPr>
      <w:docPartBody>
        <w:p w:rsidR="00000000" w:rsidRDefault="001F3D12" w:rsidP="001F3D12">
          <w:pPr>
            <w:pStyle w:val="8FD4056C2B324E638ED3BE6E26C8886E"/>
          </w:pPr>
          <w:r w:rsidRPr="00800E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1DD07E22B648ACA25B62B599650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A3EE5-7FDF-4AA9-89F7-8AA3CBE679ED}"/>
      </w:docPartPr>
      <w:docPartBody>
        <w:p w:rsidR="00000000" w:rsidRDefault="001F3D12" w:rsidP="001F3D12">
          <w:pPr>
            <w:pStyle w:val="531DD07E22B648ACA25B62B599650E77"/>
          </w:pPr>
          <w:r w:rsidRPr="00800E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CA"/>
    <w:rsid w:val="000D327B"/>
    <w:rsid w:val="001F3D12"/>
    <w:rsid w:val="00260029"/>
    <w:rsid w:val="00470E29"/>
    <w:rsid w:val="005D5134"/>
    <w:rsid w:val="006027CA"/>
    <w:rsid w:val="006A1EA4"/>
    <w:rsid w:val="00797A90"/>
    <w:rsid w:val="00B05FC6"/>
    <w:rsid w:val="00BB6A2D"/>
    <w:rsid w:val="00CF1B3B"/>
    <w:rsid w:val="00E0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D12"/>
    <w:rPr>
      <w:color w:val="666666"/>
    </w:rPr>
  </w:style>
  <w:style w:type="paragraph" w:customStyle="1" w:styleId="246E7599A0DE40BA9382FD79920D9535">
    <w:name w:val="246E7599A0DE40BA9382FD79920D9535"/>
    <w:rsid w:val="001F3D12"/>
  </w:style>
  <w:style w:type="paragraph" w:customStyle="1" w:styleId="8FD4056C2B324E638ED3BE6E26C8886E">
    <w:name w:val="8FD4056C2B324E638ED3BE6E26C8886E"/>
    <w:rsid w:val="001F3D12"/>
  </w:style>
  <w:style w:type="paragraph" w:customStyle="1" w:styleId="A89FA9A1DA614DCF9955CF1F9DC4F8E0">
    <w:name w:val="A89FA9A1DA614DCF9955CF1F9DC4F8E0"/>
    <w:rsid w:val="00260029"/>
  </w:style>
  <w:style w:type="paragraph" w:customStyle="1" w:styleId="531DD07E22B648ACA25B62B599650E77">
    <w:name w:val="531DD07E22B648ACA25B62B599650E77"/>
    <w:rsid w:val="001F3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63D3-8D5D-4808-B66E-DC79A158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De Donato</dc:creator>
  <cp:keywords/>
  <dc:description/>
  <cp:lastModifiedBy>Center for Aquaculture Technologies</cp:lastModifiedBy>
  <cp:revision>3</cp:revision>
  <dcterms:created xsi:type="dcterms:W3CDTF">2025-07-23T17:22:00Z</dcterms:created>
  <dcterms:modified xsi:type="dcterms:W3CDTF">2025-07-23T17:31:00Z</dcterms:modified>
</cp:coreProperties>
</file>